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05A" w:rsidRPr="0083705A" w:rsidRDefault="0083705A" w:rsidP="0083705A">
      <w:pPr>
        <w:widowControl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705A">
        <w:rPr>
          <w:rFonts w:ascii="Times New Roman" w:hAnsi="Times New Roman" w:cs="Times New Roman"/>
          <w:b/>
          <w:sz w:val="24"/>
          <w:szCs w:val="24"/>
        </w:rPr>
        <w:t xml:space="preserve">5.6  Правило </w:t>
      </w:r>
      <w:proofErr w:type="spellStart"/>
      <w:r w:rsidRPr="0083705A">
        <w:rPr>
          <w:rFonts w:ascii="Times New Roman" w:hAnsi="Times New Roman" w:cs="Times New Roman"/>
          <w:b/>
          <w:sz w:val="24"/>
          <w:szCs w:val="24"/>
        </w:rPr>
        <w:t>Лопиталя</w:t>
      </w:r>
      <w:proofErr w:type="spellEnd"/>
    </w:p>
    <w:p w:rsidR="0083705A" w:rsidRPr="0083705A" w:rsidRDefault="0083705A" w:rsidP="0083705A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83705A" w:rsidRPr="0083705A" w:rsidRDefault="0083705A" w:rsidP="0083705A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sz w:val="24"/>
          <w:szCs w:val="24"/>
          <w:u w:val="single"/>
        </w:rPr>
        <w:t>Теорема 1</w:t>
      </w:r>
      <w:r w:rsidRPr="008370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3705A">
        <w:rPr>
          <w:rFonts w:ascii="Times New Roman" w:hAnsi="Times New Roman" w:cs="Times New Roman"/>
          <w:sz w:val="24"/>
          <w:szCs w:val="24"/>
        </w:rPr>
        <w:t xml:space="preserve">(Правило </w:t>
      </w:r>
      <w:proofErr w:type="spellStart"/>
      <w:r w:rsidRPr="0083705A">
        <w:rPr>
          <w:rFonts w:ascii="Times New Roman" w:hAnsi="Times New Roman" w:cs="Times New Roman"/>
          <w:sz w:val="24"/>
          <w:szCs w:val="24"/>
        </w:rPr>
        <w:t>Лопиталя</w:t>
      </w:r>
      <w:proofErr w:type="spellEnd"/>
      <w:r w:rsidRPr="0083705A">
        <w:rPr>
          <w:rFonts w:ascii="Times New Roman" w:hAnsi="Times New Roman" w:cs="Times New Roman"/>
          <w:sz w:val="24"/>
          <w:szCs w:val="24"/>
        </w:rPr>
        <w:t xml:space="preserve"> для раскрытия неопределенностей вида </w:t>
      </w:r>
      <w:r w:rsidRPr="0083705A">
        <w:rPr>
          <w:rFonts w:ascii="Times New Roman" w:hAnsi="Times New Roman" w:cs="Times New Roman"/>
          <w:position w:val="-28"/>
          <w:sz w:val="24"/>
          <w:szCs w:val="24"/>
        </w:rPr>
        <w:object w:dxaOrig="24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3pt;height:36pt" o:ole="">
            <v:imagedata r:id="rId5" o:title=""/>
          </v:shape>
          <o:OLEObject Type="Embed" ProgID="Equation.3" ShapeID="_x0000_i1025" DrawAspect="Content" ObjectID="_1631460012" r:id="rId6"/>
        </w:object>
      </w:r>
      <w:r w:rsidRPr="0083705A">
        <w:rPr>
          <w:rFonts w:ascii="Times New Roman" w:hAnsi="Times New Roman" w:cs="Times New Roman"/>
          <w:sz w:val="24"/>
          <w:szCs w:val="24"/>
        </w:rPr>
        <w:t>).</w:t>
      </w:r>
    </w:p>
    <w:p w:rsidR="0083705A" w:rsidRPr="0083705A" w:rsidRDefault="0083705A" w:rsidP="0083705A">
      <w:pPr>
        <w:widowControl w:val="0"/>
        <w:spacing w:after="0"/>
        <w:ind w:firstLine="840"/>
        <w:jc w:val="both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sz w:val="24"/>
          <w:szCs w:val="24"/>
        </w:rPr>
        <w:t xml:space="preserve">Пусть функции </w:t>
      </w:r>
      <w:r w:rsidRPr="0083705A">
        <w:rPr>
          <w:rFonts w:ascii="Times New Roman" w:hAnsi="Times New Roman" w:cs="Times New Roman"/>
          <w:position w:val="-12"/>
          <w:sz w:val="24"/>
          <w:szCs w:val="24"/>
        </w:rPr>
        <w:object w:dxaOrig="580" w:dyaOrig="380">
          <v:shape id="_x0000_i1026" type="#_x0000_t75" style="width:29pt;height:19.3pt" o:ole="">
            <v:imagedata r:id="rId7" o:title=""/>
          </v:shape>
          <o:OLEObject Type="Embed" ProgID="Equation.3" ShapeID="_x0000_i1026" DrawAspect="Content" ObjectID="_1631460013" r:id="rId8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  и  </w:t>
      </w:r>
      <w:r w:rsidRPr="0083705A">
        <w:rPr>
          <w:rFonts w:ascii="Times New Roman" w:hAnsi="Times New Roman" w:cs="Times New Roman"/>
          <w:position w:val="-10"/>
          <w:sz w:val="24"/>
          <w:szCs w:val="24"/>
        </w:rPr>
        <w:object w:dxaOrig="560" w:dyaOrig="360">
          <v:shape id="_x0000_i1027" type="#_x0000_t75" style="width:28.1pt;height:18.45pt" o:ole="">
            <v:imagedata r:id="rId9" o:title=""/>
          </v:shape>
          <o:OLEObject Type="Embed" ProgID="Equation.3" ShapeID="_x0000_i1027" DrawAspect="Content" ObjectID="_1631460014" r:id="rId10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  определены и дифференцируемы в окрестности точки </w:t>
      </w:r>
      <w:r w:rsidRPr="0083705A">
        <w:rPr>
          <w:rFonts w:ascii="Times New Roman" w:hAnsi="Times New Roman" w:cs="Times New Roman"/>
          <w:position w:val="-12"/>
          <w:sz w:val="24"/>
          <w:szCs w:val="24"/>
        </w:rPr>
        <w:object w:dxaOrig="300" w:dyaOrig="380">
          <v:shape id="_x0000_i1028" type="#_x0000_t75" style="width:14.95pt;height:19.3pt" o:ole="">
            <v:imagedata r:id="rId11" o:title=""/>
          </v:shape>
          <o:OLEObject Type="Embed" ProgID="Equation.3" ShapeID="_x0000_i1028" DrawAspect="Content" ObjectID="_1631460015" r:id="rId12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, за исключением, быть может, самой точки </w:t>
      </w:r>
      <w:r w:rsidRPr="0083705A">
        <w:rPr>
          <w:rFonts w:ascii="Times New Roman" w:hAnsi="Times New Roman" w:cs="Times New Roman"/>
          <w:position w:val="-12"/>
          <w:sz w:val="24"/>
          <w:szCs w:val="24"/>
        </w:rPr>
        <w:object w:dxaOrig="300" w:dyaOrig="380">
          <v:shape id="_x0000_i1029" type="#_x0000_t75" style="width:14.95pt;height:19.3pt" o:ole="">
            <v:imagedata r:id="rId13" o:title=""/>
          </v:shape>
          <o:OLEObject Type="Embed" ProgID="Equation.3" ShapeID="_x0000_i1029" DrawAspect="Content" ObjectID="_1631460016" r:id="rId14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 и</w:t>
      </w:r>
    </w:p>
    <w:p w:rsidR="0083705A" w:rsidRPr="0083705A" w:rsidRDefault="0083705A" w:rsidP="0083705A">
      <w:pPr>
        <w:widowControl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position w:val="-28"/>
          <w:sz w:val="24"/>
          <w:szCs w:val="24"/>
        </w:rPr>
        <w:object w:dxaOrig="1520" w:dyaOrig="540">
          <v:shape id="_x0000_i1030" type="#_x0000_t75" style="width:76.4pt;height:27.2pt" o:ole="">
            <v:imagedata r:id="rId15" o:title=""/>
          </v:shape>
          <o:OLEObject Type="Embed" ProgID="Equation.3" ShapeID="_x0000_i1030" DrawAspect="Content" ObjectID="_1631460017" r:id="rId16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,  </w:t>
      </w:r>
      <w:r w:rsidRPr="0083705A">
        <w:rPr>
          <w:rFonts w:ascii="Times New Roman" w:hAnsi="Times New Roman" w:cs="Times New Roman"/>
          <w:position w:val="-28"/>
          <w:sz w:val="24"/>
          <w:szCs w:val="24"/>
        </w:rPr>
        <w:object w:dxaOrig="1500" w:dyaOrig="540">
          <v:shape id="_x0000_i1031" type="#_x0000_t75" style="width:74.65pt;height:27.2pt" o:ole="">
            <v:imagedata r:id="rId17" o:title=""/>
          </v:shape>
          <o:OLEObject Type="Embed" ProgID="Equation.3" ShapeID="_x0000_i1031" DrawAspect="Content" ObjectID="_1631460018" r:id="rId18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  и  </w:t>
      </w:r>
      <w:r w:rsidRPr="0083705A">
        <w:rPr>
          <w:rFonts w:ascii="Times New Roman" w:hAnsi="Times New Roman" w:cs="Times New Roman"/>
          <w:position w:val="-10"/>
          <w:sz w:val="24"/>
          <w:szCs w:val="24"/>
        </w:rPr>
        <w:object w:dxaOrig="1080" w:dyaOrig="360">
          <v:shape id="_x0000_i1032" type="#_x0000_t75" style="width:54.45pt;height:18.45pt" o:ole="">
            <v:imagedata r:id="rId19" o:title=""/>
          </v:shape>
          <o:OLEObject Type="Embed" ProgID="Equation.3" ShapeID="_x0000_i1032" DrawAspect="Content" ObjectID="_1631460019" r:id="rId20"/>
        </w:object>
      </w:r>
    </w:p>
    <w:p w:rsidR="0083705A" w:rsidRPr="0083705A" w:rsidRDefault="0083705A" w:rsidP="0083705A">
      <w:pPr>
        <w:widowControl w:val="0"/>
        <w:tabs>
          <w:tab w:val="left" w:pos="3053"/>
          <w:tab w:val="left" w:pos="420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sz w:val="24"/>
          <w:szCs w:val="24"/>
        </w:rPr>
        <w:t xml:space="preserve">в окрестности точки </w:t>
      </w:r>
      <w:r w:rsidRPr="0083705A">
        <w:rPr>
          <w:rFonts w:ascii="Times New Roman" w:hAnsi="Times New Roman" w:cs="Times New Roman"/>
          <w:position w:val="-12"/>
          <w:sz w:val="24"/>
          <w:szCs w:val="24"/>
        </w:rPr>
        <w:object w:dxaOrig="300" w:dyaOrig="380">
          <v:shape id="_x0000_i1033" type="#_x0000_t75" style="width:14.95pt;height:19.3pt" o:ole="">
            <v:imagedata r:id="rId21" o:title=""/>
          </v:shape>
          <o:OLEObject Type="Embed" ProgID="Equation.3" ShapeID="_x0000_i1033" DrawAspect="Content" ObjectID="_1631460020" r:id="rId22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, тогда, если существует  </w:t>
      </w:r>
      <w:r w:rsidRPr="0083705A">
        <w:rPr>
          <w:rFonts w:ascii="Times New Roman" w:hAnsi="Times New Roman" w:cs="Times New Roman"/>
          <w:position w:val="-32"/>
          <w:sz w:val="24"/>
          <w:szCs w:val="24"/>
        </w:rPr>
        <w:object w:dxaOrig="1219" w:dyaOrig="760">
          <v:shape id="_x0000_i1034" type="#_x0000_t75" style="width:60.6pt;height:37.75pt" o:ole="">
            <v:imagedata r:id="rId23" o:title=""/>
          </v:shape>
          <o:OLEObject Type="Embed" ProgID="Equation.3" ShapeID="_x0000_i1034" DrawAspect="Content" ObjectID="_1631460021" r:id="rId24"/>
        </w:object>
      </w:r>
      <w:r w:rsidRPr="0083705A">
        <w:rPr>
          <w:rFonts w:ascii="Times New Roman" w:hAnsi="Times New Roman" w:cs="Times New Roman"/>
          <w:sz w:val="24"/>
          <w:szCs w:val="24"/>
        </w:rPr>
        <w:t>, то</w:t>
      </w:r>
    </w:p>
    <w:p w:rsidR="0083705A" w:rsidRPr="0083705A" w:rsidRDefault="0083705A" w:rsidP="0083705A">
      <w:pPr>
        <w:widowControl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position w:val="-32"/>
          <w:sz w:val="24"/>
          <w:szCs w:val="24"/>
        </w:rPr>
        <w:object w:dxaOrig="3120" w:dyaOrig="780">
          <v:shape id="_x0000_i1035" type="#_x0000_t75" style="width:156.3pt;height:38.65pt" o:ole="">
            <v:imagedata r:id="rId25" o:title=""/>
          </v:shape>
          <o:OLEObject Type="Embed" ProgID="Equation.3" ShapeID="_x0000_i1035" DrawAspect="Content" ObjectID="_1631460022" r:id="rId26"/>
        </w:object>
      </w:r>
      <w:r w:rsidRPr="0083705A">
        <w:rPr>
          <w:rFonts w:ascii="Times New Roman" w:hAnsi="Times New Roman" w:cs="Times New Roman"/>
          <w:sz w:val="24"/>
          <w:szCs w:val="24"/>
        </w:rPr>
        <w:t>.</w:t>
      </w:r>
    </w:p>
    <w:p w:rsidR="0083705A" w:rsidRPr="0083705A" w:rsidRDefault="0083705A" w:rsidP="0083705A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83705A" w:rsidRPr="0083705A" w:rsidRDefault="0083705A" w:rsidP="0083705A">
      <w:pPr>
        <w:widowControl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sz w:val="24"/>
          <w:szCs w:val="24"/>
          <w:u w:val="single"/>
        </w:rPr>
        <w:t>Теорема 2</w:t>
      </w:r>
      <w:r w:rsidRPr="0083705A">
        <w:rPr>
          <w:rFonts w:ascii="Times New Roman" w:hAnsi="Times New Roman" w:cs="Times New Roman"/>
          <w:sz w:val="24"/>
          <w:szCs w:val="24"/>
        </w:rPr>
        <w:t xml:space="preserve"> (Правило </w:t>
      </w:r>
      <w:proofErr w:type="spellStart"/>
      <w:r w:rsidRPr="0083705A">
        <w:rPr>
          <w:rFonts w:ascii="Times New Roman" w:hAnsi="Times New Roman" w:cs="Times New Roman"/>
          <w:sz w:val="24"/>
          <w:szCs w:val="24"/>
        </w:rPr>
        <w:t>Лопиталя</w:t>
      </w:r>
      <w:proofErr w:type="spellEnd"/>
      <w:r w:rsidRPr="0083705A">
        <w:rPr>
          <w:rFonts w:ascii="Times New Roman" w:hAnsi="Times New Roman" w:cs="Times New Roman"/>
          <w:sz w:val="24"/>
          <w:szCs w:val="24"/>
        </w:rPr>
        <w:t xml:space="preserve"> для раскрытия неопределенностей вида </w:t>
      </w:r>
      <w:r w:rsidRPr="0083705A">
        <w:rPr>
          <w:rFonts w:ascii="Times New Roman" w:hAnsi="Times New Roman" w:cs="Times New Roman"/>
          <w:position w:val="-26"/>
          <w:sz w:val="24"/>
          <w:szCs w:val="24"/>
        </w:rPr>
        <w:object w:dxaOrig="320" w:dyaOrig="700">
          <v:shape id="_x0000_i1036" type="#_x0000_t75" style="width:15.8pt;height:35.1pt" o:ole="">
            <v:imagedata r:id="rId27" o:title=""/>
          </v:shape>
          <o:OLEObject Type="Embed" ProgID="Equation.3" ShapeID="_x0000_i1036" DrawAspect="Content" ObjectID="_1631460023" r:id="rId28"/>
        </w:object>
      </w:r>
      <w:r w:rsidRPr="0083705A">
        <w:rPr>
          <w:rFonts w:ascii="Times New Roman" w:hAnsi="Times New Roman" w:cs="Times New Roman"/>
          <w:sz w:val="24"/>
          <w:szCs w:val="24"/>
        </w:rPr>
        <w:t>).</w:t>
      </w:r>
    </w:p>
    <w:p w:rsidR="0083705A" w:rsidRPr="0083705A" w:rsidRDefault="0083705A" w:rsidP="0083705A">
      <w:pPr>
        <w:widowControl w:val="0"/>
        <w:spacing w:after="0"/>
        <w:ind w:firstLine="840"/>
        <w:jc w:val="both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sz w:val="24"/>
          <w:szCs w:val="24"/>
        </w:rPr>
        <w:t xml:space="preserve">Пусть функции </w:t>
      </w:r>
      <w:r w:rsidRPr="0083705A">
        <w:rPr>
          <w:rFonts w:ascii="Times New Roman" w:hAnsi="Times New Roman" w:cs="Times New Roman"/>
          <w:position w:val="-12"/>
          <w:sz w:val="24"/>
          <w:szCs w:val="24"/>
        </w:rPr>
        <w:object w:dxaOrig="580" w:dyaOrig="380">
          <v:shape id="_x0000_i1037" type="#_x0000_t75" style="width:29pt;height:19.3pt" o:ole="">
            <v:imagedata r:id="rId7" o:title=""/>
          </v:shape>
          <o:OLEObject Type="Embed" ProgID="Equation.3" ShapeID="_x0000_i1037" DrawAspect="Content" ObjectID="_1631460024" r:id="rId29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 и </w:t>
      </w:r>
      <w:r w:rsidRPr="0083705A">
        <w:rPr>
          <w:rFonts w:ascii="Times New Roman" w:hAnsi="Times New Roman" w:cs="Times New Roman"/>
          <w:position w:val="-10"/>
          <w:sz w:val="24"/>
          <w:szCs w:val="24"/>
        </w:rPr>
        <w:object w:dxaOrig="560" w:dyaOrig="360">
          <v:shape id="_x0000_i1038" type="#_x0000_t75" style="width:28.1pt;height:18.45pt" o:ole="">
            <v:imagedata r:id="rId9" o:title=""/>
          </v:shape>
          <o:OLEObject Type="Embed" ProgID="Equation.3" ShapeID="_x0000_i1038" DrawAspect="Content" ObjectID="_1631460025" r:id="rId30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 определены и дифференцируемы в окрестности точки </w:t>
      </w:r>
      <w:r w:rsidRPr="0083705A">
        <w:rPr>
          <w:rFonts w:ascii="Times New Roman" w:hAnsi="Times New Roman" w:cs="Times New Roman"/>
          <w:position w:val="-12"/>
          <w:sz w:val="24"/>
          <w:szCs w:val="24"/>
        </w:rPr>
        <w:object w:dxaOrig="300" w:dyaOrig="380">
          <v:shape id="_x0000_i1039" type="#_x0000_t75" style="width:14.95pt;height:19.3pt" o:ole="">
            <v:imagedata r:id="rId31" o:title=""/>
          </v:shape>
          <o:OLEObject Type="Embed" ProgID="Equation.3" ShapeID="_x0000_i1039" DrawAspect="Content" ObjectID="_1631460026" r:id="rId32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,  </w:t>
      </w:r>
      <w:r w:rsidRPr="0083705A">
        <w:rPr>
          <w:rFonts w:ascii="Times New Roman" w:hAnsi="Times New Roman" w:cs="Times New Roman"/>
          <w:position w:val="-28"/>
          <w:sz w:val="24"/>
          <w:szCs w:val="24"/>
        </w:rPr>
        <w:object w:dxaOrig="2840" w:dyaOrig="540">
          <v:shape id="_x0000_i1040" type="#_x0000_t75" style="width:142.25pt;height:27.2pt" o:ole="">
            <v:imagedata r:id="rId33" o:title=""/>
          </v:shape>
          <o:OLEObject Type="Embed" ProgID="Equation.3" ShapeID="_x0000_i1040" DrawAspect="Content" ObjectID="_1631460027" r:id="rId34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  и  </w:t>
      </w:r>
      <w:r w:rsidRPr="0083705A">
        <w:rPr>
          <w:rFonts w:ascii="Times New Roman" w:hAnsi="Times New Roman" w:cs="Times New Roman"/>
          <w:position w:val="-10"/>
          <w:sz w:val="24"/>
          <w:szCs w:val="24"/>
        </w:rPr>
        <w:object w:dxaOrig="1060" w:dyaOrig="360">
          <v:shape id="_x0000_i1041" type="#_x0000_t75" style="width:52.7pt;height:18.45pt" o:ole="">
            <v:imagedata r:id="rId35" o:title=""/>
          </v:shape>
          <o:OLEObject Type="Embed" ProgID="Equation.3" ShapeID="_x0000_i1041" DrawAspect="Content" ObjectID="_1631460028" r:id="rId36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 в этой окрестности, тогда, если существует </w:t>
      </w:r>
      <w:r w:rsidRPr="0083705A">
        <w:rPr>
          <w:rFonts w:ascii="Times New Roman" w:hAnsi="Times New Roman" w:cs="Times New Roman"/>
          <w:position w:val="-32"/>
          <w:sz w:val="24"/>
          <w:szCs w:val="24"/>
        </w:rPr>
        <w:object w:dxaOrig="1219" w:dyaOrig="760">
          <v:shape id="_x0000_i1042" type="#_x0000_t75" style="width:60.6pt;height:37.75pt" o:ole="">
            <v:imagedata r:id="rId37" o:title=""/>
          </v:shape>
          <o:OLEObject Type="Embed" ProgID="Equation.3" ShapeID="_x0000_i1042" DrawAspect="Content" ObjectID="_1631460029" r:id="rId38"/>
        </w:object>
      </w:r>
      <w:r w:rsidRPr="0083705A">
        <w:rPr>
          <w:rFonts w:ascii="Times New Roman" w:hAnsi="Times New Roman" w:cs="Times New Roman"/>
          <w:sz w:val="24"/>
          <w:szCs w:val="24"/>
        </w:rPr>
        <w:t>, то</w:t>
      </w:r>
    </w:p>
    <w:p w:rsidR="0083705A" w:rsidRPr="0083705A" w:rsidRDefault="0083705A" w:rsidP="0083705A">
      <w:pPr>
        <w:widowControl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position w:val="-32"/>
          <w:sz w:val="24"/>
          <w:szCs w:val="24"/>
        </w:rPr>
        <w:object w:dxaOrig="3180" w:dyaOrig="780">
          <v:shape id="_x0000_i1043" type="#_x0000_t75" style="width:158.95pt;height:38.65pt" o:ole="">
            <v:imagedata r:id="rId39" o:title=""/>
          </v:shape>
          <o:OLEObject Type="Embed" ProgID="Equation.3" ShapeID="_x0000_i1043" DrawAspect="Content" ObjectID="_1631460030" r:id="rId40"/>
        </w:object>
      </w:r>
      <w:r w:rsidRPr="0083705A">
        <w:rPr>
          <w:rFonts w:ascii="Times New Roman" w:hAnsi="Times New Roman" w:cs="Times New Roman"/>
          <w:sz w:val="24"/>
          <w:szCs w:val="24"/>
        </w:rPr>
        <w:t>.</w:t>
      </w:r>
    </w:p>
    <w:p w:rsidR="0083705A" w:rsidRPr="0083705A" w:rsidRDefault="0083705A" w:rsidP="0083705A">
      <w:pPr>
        <w:widowControl w:val="0"/>
        <w:spacing w:after="0"/>
        <w:ind w:firstLine="840"/>
        <w:jc w:val="both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sz w:val="24"/>
          <w:szCs w:val="24"/>
        </w:rPr>
        <w:t xml:space="preserve">Неопределенности вида </w:t>
      </w:r>
      <w:r w:rsidRPr="0083705A">
        <w:rPr>
          <w:rFonts w:ascii="Times New Roman" w:hAnsi="Times New Roman" w:cs="Times New Roman"/>
          <w:position w:val="-6"/>
          <w:sz w:val="24"/>
          <w:szCs w:val="24"/>
        </w:rPr>
        <w:object w:dxaOrig="560" w:dyaOrig="300">
          <v:shape id="_x0000_i1044" type="#_x0000_t75" style="width:28.1pt;height:14.95pt" o:ole="">
            <v:imagedata r:id="rId41" o:title=""/>
          </v:shape>
          <o:OLEObject Type="Embed" ProgID="Equation.3" ShapeID="_x0000_i1044" DrawAspect="Content" ObjectID="_1631460031" r:id="rId42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, </w:t>
      </w:r>
      <w:r w:rsidRPr="0083705A">
        <w:rPr>
          <w:rFonts w:ascii="Times New Roman" w:hAnsi="Times New Roman" w:cs="Times New Roman"/>
          <w:position w:val="-4"/>
          <w:sz w:val="24"/>
          <w:szCs w:val="24"/>
        </w:rPr>
        <w:object w:dxaOrig="740" w:dyaOrig="220">
          <v:shape id="_x0000_i1045" type="#_x0000_t75" style="width:36.9pt;height:11.4pt" o:ole="">
            <v:imagedata r:id="rId43" o:title=""/>
          </v:shape>
          <o:OLEObject Type="Embed" ProgID="Equation.3" ShapeID="_x0000_i1045" DrawAspect="Content" ObjectID="_1631460032" r:id="rId44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 можно свести к неопределенностям вида </w:t>
      </w:r>
      <w:r w:rsidRPr="0083705A">
        <w:rPr>
          <w:rFonts w:ascii="Times New Roman" w:hAnsi="Times New Roman" w:cs="Times New Roman"/>
          <w:position w:val="-32"/>
          <w:sz w:val="24"/>
          <w:szCs w:val="24"/>
        </w:rPr>
        <w:object w:dxaOrig="320" w:dyaOrig="780">
          <v:shape id="_x0000_i1046" type="#_x0000_t75" style="width:15.8pt;height:38.65pt" o:ole="">
            <v:imagedata r:id="rId45" o:title=""/>
          </v:shape>
          <o:OLEObject Type="Embed" ProgID="Equation.3" ShapeID="_x0000_i1046" DrawAspect="Content" ObjectID="_1631460033" r:id="rId46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 или </w:t>
      </w:r>
      <w:r w:rsidRPr="0083705A">
        <w:rPr>
          <w:rFonts w:ascii="Times New Roman" w:hAnsi="Times New Roman" w:cs="Times New Roman"/>
          <w:position w:val="-32"/>
          <w:sz w:val="24"/>
          <w:szCs w:val="24"/>
        </w:rPr>
        <w:object w:dxaOrig="380" w:dyaOrig="780">
          <v:shape id="_x0000_i1047" type="#_x0000_t75" style="width:19.3pt;height:38.65pt" o:ole="">
            <v:imagedata r:id="rId47" o:title=""/>
          </v:shape>
          <o:OLEObject Type="Embed" ProgID="Equation.3" ShapeID="_x0000_i1047" DrawAspect="Content" ObjectID="_1631460034" r:id="rId48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  путем тождественных преобразований:</w:t>
      </w:r>
    </w:p>
    <w:p w:rsidR="0083705A" w:rsidRPr="0083705A" w:rsidRDefault="0083705A" w:rsidP="0083705A">
      <w:pPr>
        <w:widowControl w:val="0"/>
        <w:numPr>
          <w:ilvl w:val="0"/>
          <w:numId w:val="1"/>
        </w:numPr>
        <w:tabs>
          <w:tab w:val="left" w:pos="3053"/>
        </w:tabs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position w:val="-70"/>
          <w:sz w:val="24"/>
          <w:szCs w:val="24"/>
        </w:rPr>
        <w:object w:dxaOrig="4599" w:dyaOrig="1160">
          <v:shape id="_x0000_i1048" type="#_x0000_t75" style="width:230.05pt;height:57.95pt" o:ole="">
            <v:imagedata r:id="rId49" o:title=""/>
          </v:shape>
          <o:OLEObject Type="Embed" ProgID="Equation.3" ShapeID="_x0000_i1048" DrawAspect="Content" ObjectID="_1631460035" r:id="rId50"/>
        </w:object>
      </w:r>
    </w:p>
    <w:p w:rsidR="0083705A" w:rsidRPr="0083705A" w:rsidRDefault="0083705A" w:rsidP="0083705A">
      <w:pPr>
        <w:widowControl w:val="0"/>
        <w:tabs>
          <w:tab w:val="left" w:pos="3053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sz w:val="24"/>
          <w:szCs w:val="24"/>
        </w:rPr>
        <w:t>или</w:t>
      </w:r>
    </w:p>
    <w:p w:rsidR="0083705A" w:rsidRPr="0083705A" w:rsidRDefault="0083705A" w:rsidP="0083705A">
      <w:pPr>
        <w:widowControl w:val="0"/>
        <w:tabs>
          <w:tab w:val="left" w:pos="3053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position w:val="-70"/>
          <w:sz w:val="24"/>
          <w:szCs w:val="24"/>
        </w:rPr>
        <w:object w:dxaOrig="4500" w:dyaOrig="1160">
          <v:shape id="_x0000_i1049" type="#_x0000_t75" style="width:224.8pt;height:57.95pt" o:ole="">
            <v:imagedata r:id="rId51" o:title=""/>
          </v:shape>
          <o:OLEObject Type="Embed" ProgID="Equation.3" ShapeID="_x0000_i1049" DrawAspect="Content" ObjectID="_1631460036" r:id="rId52"/>
        </w:object>
      </w:r>
      <w:r w:rsidRPr="0083705A">
        <w:rPr>
          <w:rFonts w:ascii="Times New Roman" w:hAnsi="Times New Roman" w:cs="Times New Roman"/>
          <w:sz w:val="24"/>
          <w:szCs w:val="24"/>
        </w:rPr>
        <w:t>;</w:t>
      </w:r>
    </w:p>
    <w:p w:rsidR="0083705A" w:rsidRPr="0083705A" w:rsidRDefault="0083705A" w:rsidP="0083705A">
      <w:pPr>
        <w:widowControl w:val="0"/>
        <w:numPr>
          <w:ilvl w:val="0"/>
          <w:numId w:val="1"/>
        </w:numPr>
        <w:tabs>
          <w:tab w:val="left" w:pos="3053"/>
        </w:tabs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position w:val="-36"/>
          <w:sz w:val="24"/>
          <w:szCs w:val="24"/>
        </w:rPr>
        <w:object w:dxaOrig="5620" w:dyaOrig="859">
          <v:shape id="_x0000_i1050" type="#_x0000_t75" style="width:281pt;height:43pt" o:ole="">
            <v:imagedata r:id="rId53" o:title=""/>
          </v:shape>
          <o:OLEObject Type="Embed" ProgID="Equation.3" ShapeID="_x0000_i1050" DrawAspect="Content" ObjectID="_1631460037" r:id="rId54"/>
        </w:object>
      </w:r>
    </w:p>
    <w:p w:rsidR="0083705A" w:rsidRPr="0083705A" w:rsidRDefault="0083705A" w:rsidP="0083705A">
      <w:pPr>
        <w:widowControl w:val="0"/>
        <w:tabs>
          <w:tab w:val="left" w:pos="3053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sz w:val="24"/>
          <w:szCs w:val="24"/>
        </w:rPr>
        <w:t>или</w:t>
      </w:r>
    </w:p>
    <w:p w:rsidR="0083705A" w:rsidRPr="0083705A" w:rsidRDefault="0083705A" w:rsidP="0083705A">
      <w:pPr>
        <w:widowControl w:val="0"/>
        <w:tabs>
          <w:tab w:val="left" w:pos="3053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position w:val="-72"/>
          <w:sz w:val="24"/>
          <w:szCs w:val="24"/>
        </w:rPr>
        <w:object w:dxaOrig="8140" w:dyaOrig="1579">
          <v:shape id="_x0000_i1051" type="#_x0000_t75" style="width:407.4pt;height:79pt" o:ole="">
            <v:imagedata r:id="rId55" o:title=""/>
          </v:shape>
          <o:OLEObject Type="Embed" ProgID="Equation.3" ShapeID="_x0000_i1051" DrawAspect="Content" ObjectID="_1631460038" r:id="rId56"/>
        </w:object>
      </w:r>
      <w:r w:rsidRPr="0083705A">
        <w:rPr>
          <w:rFonts w:ascii="Times New Roman" w:hAnsi="Times New Roman" w:cs="Times New Roman"/>
          <w:sz w:val="24"/>
          <w:szCs w:val="24"/>
        </w:rPr>
        <w:t>.</w:t>
      </w:r>
    </w:p>
    <w:p w:rsidR="0083705A" w:rsidRPr="0083705A" w:rsidRDefault="0083705A" w:rsidP="0083705A">
      <w:pPr>
        <w:widowControl w:val="0"/>
        <w:spacing w:after="0"/>
        <w:ind w:firstLine="840"/>
        <w:jc w:val="both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sz w:val="24"/>
          <w:szCs w:val="24"/>
        </w:rPr>
        <w:t xml:space="preserve">Для нахождения предела вида </w:t>
      </w:r>
      <w:r w:rsidRPr="0083705A">
        <w:rPr>
          <w:rFonts w:ascii="Times New Roman" w:hAnsi="Times New Roman" w:cs="Times New Roman"/>
          <w:position w:val="-28"/>
          <w:sz w:val="24"/>
          <w:szCs w:val="24"/>
        </w:rPr>
        <w:object w:dxaOrig="1620" w:dyaOrig="600">
          <v:shape id="_x0000_i1052" type="#_x0000_t75" style="width:80.8pt;height:29.85pt" o:ole="">
            <v:imagedata r:id="rId57" o:title=""/>
          </v:shape>
          <o:OLEObject Type="Embed" ProgID="Equation.3" ShapeID="_x0000_i1052" DrawAspect="Content" ObjectID="_1631460039" r:id="rId58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, имеющего неопределенность типа </w:t>
      </w:r>
      <w:r w:rsidRPr="0083705A">
        <w:rPr>
          <w:rFonts w:ascii="Times New Roman" w:hAnsi="Times New Roman" w:cs="Times New Roman"/>
          <w:position w:val="-4"/>
          <w:sz w:val="24"/>
          <w:szCs w:val="24"/>
        </w:rPr>
        <w:object w:dxaOrig="279" w:dyaOrig="320">
          <v:shape id="_x0000_i1053" type="#_x0000_t75" style="width:14.05pt;height:15.8pt" o:ole="">
            <v:imagedata r:id="rId59" o:title=""/>
          </v:shape>
          <o:OLEObject Type="Embed" ProgID="Equation.3" ShapeID="_x0000_i1053" DrawAspect="Content" ObjectID="_1631460040" r:id="rId60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, </w:t>
      </w:r>
      <w:r w:rsidRPr="0083705A">
        <w:rPr>
          <w:rFonts w:ascii="Times New Roman" w:hAnsi="Times New Roman" w:cs="Times New Roman"/>
          <w:position w:val="-6"/>
          <w:sz w:val="24"/>
          <w:szCs w:val="24"/>
        </w:rPr>
        <w:object w:dxaOrig="300" w:dyaOrig="340">
          <v:shape id="_x0000_i1054" type="#_x0000_t75" style="width:14.95pt;height:16.7pt" o:ole="">
            <v:imagedata r:id="rId61" o:title=""/>
          </v:shape>
          <o:OLEObject Type="Embed" ProgID="Equation.3" ShapeID="_x0000_i1054" DrawAspect="Content" ObjectID="_1631460041" r:id="rId62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, </w:t>
      </w:r>
      <w:r w:rsidRPr="0083705A">
        <w:rPr>
          <w:rFonts w:ascii="Times New Roman" w:hAnsi="Times New Roman" w:cs="Times New Roman"/>
          <w:position w:val="-4"/>
          <w:sz w:val="24"/>
          <w:szCs w:val="24"/>
        </w:rPr>
        <w:object w:dxaOrig="360" w:dyaOrig="320">
          <v:shape id="_x0000_i1055" type="#_x0000_t75" style="width:18.45pt;height:15.8pt" o:ole="">
            <v:imagedata r:id="rId63" o:title=""/>
          </v:shape>
          <o:OLEObject Type="Embed" ProgID="Equation.3" ShapeID="_x0000_i1055" DrawAspect="Content" ObjectID="_1631460042" r:id="rId64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, надо сначала прологарифмировать выражение </w:t>
      </w:r>
      <w:r w:rsidRPr="0083705A">
        <w:rPr>
          <w:rFonts w:ascii="Times New Roman" w:hAnsi="Times New Roman" w:cs="Times New Roman"/>
          <w:position w:val="-12"/>
          <w:sz w:val="24"/>
          <w:szCs w:val="24"/>
        </w:rPr>
        <w:object w:dxaOrig="1620" w:dyaOrig="440">
          <v:shape id="_x0000_i1056" type="#_x0000_t75" style="width:80.8pt;height:21.95pt" o:ole="">
            <v:imagedata r:id="rId65" o:title=""/>
          </v:shape>
          <o:OLEObject Type="Embed" ProgID="Equation.3" ShapeID="_x0000_i1056" DrawAspect="Content" ObjectID="_1631460043" r:id="rId66"/>
        </w:object>
      </w:r>
      <w:r w:rsidRPr="0083705A">
        <w:rPr>
          <w:rFonts w:ascii="Times New Roman" w:hAnsi="Times New Roman" w:cs="Times New Roman"/>
          <w:sz w:val="24"/>
          <w:szCs w:val="24"/>
        </w:rPr>
        <w:t>.</w:t>
      </w:r>
    </w:p>
    <w:p w:rsidR="0083705A" w:rsidRPr="0083705A" w:rsidRDefault="0083705A" w:rsidP="0083705A">
      <w:pPr>
        <w:widowControl w:val="0"/>
        <w:spacing w:after="0"/>
        <w:ind w:firstLine="839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sz w:val="24"/>
          <w:szCs w:val="24"/>
        </w:rPr>
        <w:t>Рассмотрим несколько примеров:</w:t>
      </w:r>
    </w:p>
    <w:p w:rsidR="0083705A" w:rsidRPr="0083705A" w:rsidRDefault="0083705A" w:rsidP="0083705A">
      <w:pPr>
        <w:widowControl w:val="0"/>
        <w:numPr>
          <w:ilvl w:val="0"/>
          <w:numId w:val="2"/>
        </w:numPr>
        <w:tabs>
          <w:tab w:val="left" w:pos="3053"/>
          <w:tab w:val="left" w:pos="4200"/>
        </w:tabs>
        <w:spacing w:after="0"/>
        <w:ind w:left="0" w:hanging="357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position w:val="-32"/>
          <w:sz w:val="24"/>
          <w:szCs w:val="24"/>
        </w:rPr>
        <w:object w:dxaOrig="6520" w:dyaOrig="780">
          <v:shape id="_x0000_i1057" type="#_x0000_t75" style="width:325.75pt;height:38.65pt" o:ole="">
            <v:imagedata r:id="rId67" o:title=""/>
          </v:shape>
          <o:OLEObject Type="Embed" ProgID="Equation.3" ShapeID="_x0000_i1057" DrawAspect="Content" ObjectID="_1631460044" r:id="rId68"/>
        </w:object>
      </w:r>
      <w:r w:rsidRPr="0083705A">
        <w:rPr>
          <w:rFonts w:ascii="Times New Roman" w:hAnsi="Times New Roman" w:cs="Times New Roman"/>
          <w:sz w:val="24"/>
          <w:szCs w:val="24"/>
        </w:rPr>
        <w:t>.</w:t>
      </w:r>
    </w:p>
    <w:p w:rsidR="0083705A" w:rsidRPr="0083705A" w:rsidRDefault="0083705A" w:rsidP="0083705A">
      <w:pPr>
        <w:widowControl w:val="0"/>
        <w:numPr>
          <w:ilvl w:val="0"/>
          <w:numId w:val="2"/>
        </w:numPr>
        <w:tabs>
          <w:tab w:val="left" w:pos="3053"/>
          <w:tab w:val="left" w:pos="4200"/>
        </w:tabs>
        <w:spacing w:after="0"/>
        <w:ind w:left="0" w:hanging="357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position w:val="-32"/>
          <w:sz w:val="24"/>
          <w:szCs w:val="24"/>
        </w:rPr>
        <w:object w:dxaOrig="5040" w:dyaOrig="820">
          <v:shape id="_x0000_i1058" type="#_x0000_t75" style="width:252pt;height:41.25pt" o:ole="">
            <v:imagedata r:id="rId69" o:title=""/>
          </v:shape>
          <o:OLEObject Type="Embed" ProgID="Equation.3" ShapeID="_x0000_i1058" DrawAspect="Content" ObjectID="_1631460045" r:id="rId70"/>
        </w:object>
      </w:r>
      <w:r w:rsidRPr="0083705A">
        <w:rPr>
          <w:rFonts w:ascii="Times New Roman" w:hAnsi="Times New Roman" w:cs="Times New Roman"/>
          <w:sz w:val="24"/>
          <w:szCs w:val="24"/>
        </w:rPr>
        <w:t>.</w:t>
      </w:r>
    </w:p>
    <w:p w:rsidR="0083705A" w:rsidRPr="0083705A" w:rsidRDefault="0083705A" w:rsidP="0083705A">
      <w:pPr>
        <w:widowControl w:val="0"/>
        <w:numPr>
          <w:ilvl w:val="0"/>
          <w:numId w:val="2"/>
        </w:numPr>
        <w:tabs>
          <w:tab w:val="left" w:pos="3053"/>
          <w:tab w:val="left" w:pos="4200"/>
        </w:tabs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position w:val="-68"/>
          <w:sz w:val="24"/>
          <w:szCs w:val="24"/>
        </w:rPr>
        <w:object w:dxaOrig="7980" w:dyaOrig="1460">
          <v:shape id="_x0000_i1059" type="#_x0000_t75" style="width:398.65pt;height:72.9pt" o:ole="">
            <v:imagedata r:id="rId71" o:title=""/>
          </v:shape>
          <o:OLEObject Type="Embed" ProgID="Equation.3" ShapeID="_x0000_i1059" DrawAspect="Content" ObjectID="_1631460046" r:id="rId72"/>
        </w:object>
      </w:r>
    </w:p>
    <w:p w:rsidR="0083705A" w:rsidRPr="0083705A" w:rsidRDefault="0083705A" w:rsidP="0083705A">
      <w:pPr>
        <w:widowControl w:val="0"/>
        <w:numPr>
          <w:ilvl w:val="0"/>
          <w:numId w:val="2"/>
        </w:numPr>
        <w:tabs>
          <w:tab w:val="left" w:pos="3053"/>
          <w:tab w:val="left" w:pos="4200"/>
        </w:tabs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position w:val="-48"/>
          <w:sz w:val="24"/>
          <w:szCs w:val="24"/>
        </w:rPr>
        <w:object w:dxaOrig="7400" w:dyaOrig="940">
          <v:shape id="_x0000_i1060" type="#_x0000_t75" style="width:369.65pt;height:47.4pt" o:ole="">
            <v:imagedata r:id="rId73" o:title=""/>
          </v:shape>
          <o:OLEObject Type="Embed" ProgID="Equation.3" ShapeID="_x0000_i1060" DrawAspect="Content" ObjectID="_1631460047" r:id="rId74"/>
        </w:object>
      </w:r>
      <w:r w:rsidRPr="0083705A">
        <w:rPr>
          <w:rFonts w:ascii="Times New Roman" w:hAnsi="Times New Roman" w:cs="Times New Roman"/>
          <w:sz w:val="24"/>
          <w:szCs w:val="24"/>
        </w:rPr>
        <w:t>.</w:t>
      </w:r>
    </w:p>
    <w:p w:rsidR="0083705A" w:rsidRPr="0083705A" w:rsidRDefault="0083705A" w:rsidP="0083705A">
      <w:pPr>
        <w:widowControl w:val="0"/>
        <w:numPr>
          <w:ilvl w:val="0"/>
          <w:numId w:val="2"/>
        </w:numPr>
        <w:tabs>
          <w:tab w:val="left" w:pos="3053"/>
          <w:tab w:val="left" w:pos="4200"/>
        </w:tabs>
        <w:spacing w:after="0"/>
        <w:ind w:left="0" w:hanging="357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position w:val="-24"/>
          <w:sz w:val="24"/>
          <w:szCs w:val="24"/>
        </w:rPr>
        <w:object w:dxaOrig="4740" w:dyaOrig="639">
          <v:shape id="_x0000_i1061" type="#_x0000_t75" style="width:237.05pt;height:31.6pt" o:ole="">
            <v:imagedata r:id="rId75" o:title=""/>
          </v:shape>
          <o:OLEObject Type="Embed" ProgID="Equation.3" ShapeID="_x0000_i1061" DrawAspect="Content" ObjectID="_1631460048" r:id="rId76"/>
        </w:object>
      </w:r>
      <w:r w:rsidRPr="0083705A">
        <w:rPr>
          <w:rFonts w:ascii="Times New Roman" w:hAnsi="Times New Roman" w:cs="Times New Roman"/>
          <w:sz w:val="24"/>
          <w:szCs w:val="24"/>
        </w:rPr>
        <w:t>.</w:t>
      </w:r>
    </w:p>
    <w:p w:rsidR="0083705A" w:rsidRPr="0083705A" w:rsidRDefault="0083705A" w:rsidP="0083705A">
      <w:pPr>
        <w:widowControl w:val="0"/>
        <w:tabs>
          <w:tab w:val="left" w:pos="3053"/>
          <w:tab w:val="left" w:pos="420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83705A" w:rsidRPr="0083705A" w:rsidRDefault="0083705A" w:rsidP="0083705A">
      <w:pPr>
        <w:widowControl w:val="0"/>
        <w:tabs>
          <w:tab w:val="left" w:pos="3053"/>
          <w:tab w:val="left" w:pos="4200"/>
        </w:tabs>
        <w:spacing w:after="0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705A">
        <w:rPr>
          <w:rFonts w:ascii="Times New Roman" w:hAnsi="Times New Roman" w:cs="Times New Roman"/>
          <w:b/>
          <w:sz w:val="24"/>
          <w:szCs w:val="24"/>
        </w:rPr>
        <w:t>5.7  Формула Тейлора</w:t>
      </w:r>
    </w:p>
    <w:p w:rsidR="0083705A" w:rsidRPr="0083705A" w:rsidRDefault="0083705A" w:rsidP="0083705A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83705A" w:rsidRPr="0083705A" w:rsidRDefault="0083705A" w:rsidP="0083705A">
      <w:pPr>
        <w:widowControl w:val="0"/>
        <w:spacing w:after="0"/>
        <w:ind w:firstLine="840"/>
        <w:jc w:val="both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sz w:val="24"/>
          <w:szCs w:val="24"/>
        </w:rPr>
        <w:t xml:space="preserve">Пусть функция </w:t>
      </w:r>
      <w:r w:rsidRPr="0083705A">
        <w:rPr>
          <w:rFonts w:ascii="Times New Roman" w:hAnsi="Times New Roman" w:cs="Times New Roman"/>
          <w:position w:val="-12"/>
          <w:sz w:val="24"/>
          <w:szCs w:val="24"/>
        </w:rPr>
        <w:object w:dxaOrig="580" w:dyaOrig="380">
          <v:shape id="_x0000_i1062" type="#_x0000_t75" style="width:29pt;height:19.3pt" o:ole="">
            <v:imagedata r:id="rId7" o:title=""/>
          </v:shape>
          <o:OLEObject Type="Embed" ProgID="Equation.3" ShapeID="_x0000_i1062" DrawAspect="Content" ObjectID="_1631460049" r:id="rId77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 дифференцируема </w:t>
      </w:r>
      <w:r w:rsidRPr="0083705A">
        <w:rPr>
          <w:rFonts w:ascii="Times New Roman" w:hAnsi="Times New Roman" w:cs="Times New Roman"/>
          <w:position w:val="-6"/>
          <w:sz w:val="24"/>
          <w:szCs w:val="24"/>
        </w:rPr>
        <w:object w:dxaOrig="220" w:dyaOrig="240">
          <v:shape id="_x0000_i1063" type="#_x0000_t75" style="width:11.4pt;height:12.3pt" o:ole="">
            <v:imagedata r:id="rId78" o:title=""/>
          </v:shape>
          <o:OLEObject Type="Embed" ProgID="Equation.3" ShapeID="_x0000_i1063" DrawAspect="Content" ObjectID="_1631460050" r:id="rId79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 раз в точке </w:t>
      </w:r>
      <w:r w:rsidRPr="0083705A">
        <w:rPr>
          <w:rFonts w:ascii="Times New Roman" w:hAnsi="Times New Roman" w:cs="Times New Roman"/>
          <w:position w:val="-12"/>
          <w:sz w:val="24"/>
          <w:szCs w:val="24"/>
        </w:rPr>
        <w:object w:dxaOrig="300" w:dyaOrig="380">
          <v:shape id="_x0000_i1064" type="#_x0000_t75" style="width:14.95pt;height:19.3pt" o:ole="">
            <v:imagedata r:id="rId80" o:title=""/>
          </v:shape>
          <o:OLEObject Type="Embed" ProgID="Equation.3" ShapeID="_x0000_i1064" DrawAspect="Content" ObjectID="_1631460051" r:id="rId81"/>
        </w:object>
      </w:r>
      <w:r w:rsidRPr="0083705A">
        <w:rPr>
          <w:rFonts w:ascii="Times New Roman" w:hAnsi="Times New Roman" w:cs="Times New Roman"/>
          <w:sz w:val="24"/>
          <w:szCs w:val="24"/>
        </w:rPr>
        <w:t>, тогда многочлен</w:t>
      </w:r>
    </w:p>
    <w:p w:rsidR="0083705A" w:rsidRPr="0083705A" w:rsidRDefault="0083705A" w:rsidP="0083705A">
      <w:pPr>
        <w:widowControl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position w:val="-28"/>
          <w:sz w:val="24"/>
          <w:szCs w:val="24"/>
        </w:rPr>
        <w:object w:dxaOrig="8580" w:dyaOrig="780">
          <v:shape id="_x0000_i1065" type="#_x0000_t75" style="width:429.35pt;height:38.65pt" o:ole="">
            <v:imagedata r:id="rId82" o:title=""/>
          </v:shape>
          <o:OLEObject Type="Embed" ProgID="Equation.3" ShapeID="_x0000_i1065" DrawAspect="Content" ObjectID="_1631460052" r:id="rId83"/>
        </w:object>
      </w:r>
    </w:p>
    <w:p w:rsidR="0083705A" w:rsidRPr="0083705A" w:rsidRDefault="0083705A" w:rsidP="0083705A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sz w:val="24"/>
          <w:szCs w:val="24"/>
        </w:rPr>
        <w:t xml:space="preserve">называется  </w:t>
      </w:r>
      <w:r w:rsidRPr="0083705A">
        <w:rPr>
          <w:rFonts w:ascii="Times New Roman" w:hAnsi="Times New Roman" w:cs="Times New Roman"/>
          <w:spacing w:val="60"/>
          <w:sz w:val="24"/>
          <w:szCs w:val="24"/>
        </w:rPr>
        <w:t>многочленом Тейлора</w:t>
      </w:r>
      <w:r w:rsidRPr="0083705A">
        <w:rPr>
          <w:rFonts w:ascii="Times New Roman" w:hAnsi="Times New Roman" w:cs="Times New Roman"/>
          <w:sz w:val="24"/>
          <w:szCs w:val="24"/>
        </w:rPr>
        <w:t>.</w:t>
      </w:r>
    </w:p>
    <w:p w:rsidR="0083705A" w:rsidRPr="0083705A" w:rsidRDefault="0083705A" w:rsidP="0083705A">
      <w:pPr>
        <w:widowControl w:val="0"/>
        <w:spacing w:after="0"/>
        <w:ind w:firstLine="840"/>
        <w:jc w:val="both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sz w:val="24"/>
          <w:szCs w:val="24"/>
          <w:u w:val="single"/>
        </w:rPr>
        <w:t>Теорема</w:t>
      </w:r>
      <w:r w:rsidRPr="0083705A">
        <w:rPr>
          <w:rFonts w:ascii="Times New Roman" w:hAnsi="Times New Roman" w:cs="Times New Roman"/>
          <w:sz w:val="24"/>
          <w:szCs w:val="24"/>
        </w:rPr>
        <w:t>.</w:t>
      </w:r>
      <w:r w:rsidRPr="008370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3705A">
        <w:rPr>
          <w:rFonts w:ascii="Times New Roman" w:hAnsi="Times New Roman" w:cs="Times New Roman"/>
          <w:sz w:val="24"/>
          <w:szCs w:val="24"/>
        </w:rPr>
        <w:t xml:space="preserve">Если функция </w:t>
      </w:r>
      <w:r w:rsidRPr="0083705A">
        <w:rPr>
          <w:rFonts w:ascii="Times New Roman" w:hAnsi="Times New Roman" w:cs="Times New Roman"/>
          <w:position w:val="-12"/>
          <w:sz w:val="24"/>
          <w:szCs w:val="24"/>
        </w:rPr>
        <w:object w:dxaOrig="580" w:dyaOrig="380">
          <v:shape id="_x0000_i1066" type="#_x0000_t75" style="width:29pt;height:19.3pt" o:ole="">
            <v:imagedata r:id="rId7" o:title=""/>
          </v:shape>
          <o:OLEObject Type="Embed" ProgID="Equation.3" ShapeID="_x0000_i1066" DrawAspect="Content" ObjectID="_1631460053" r:id="rId84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 определена и </w:t>
      </w:r>
      <w:r w:rsidRPr="0083705A">
        <w:rPr>
          <w:rFonts w:ascii="Times New Roman" w:hAnsi="Times New Roman" w:cs="Times New Roman"/>
          <w:position w:val="-10"/>
          <w:sz w:val="24"/>
          <w:szCs w:val="24"/>
        </w:rPr>
        <w:object w:dxaOrig="760" w:dyaOrig="360">
          <v:shape id="_x0000_i1067" type="#_x0000_t75" style="width:37.75pt;height:18.45pt" o:ole="">
            <v:imagedata r:id="rId85" o:title=""/>
          </v:shape>
          <o:OLEObject Type="Embed" ProgID="Equation.3" ShapeID="_x0000_i1067" DrawAspect="Content" ObjectID="_1631460054" r:id="rId86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 раз дифференцируема в некоторой окрестности точки </w:t>
      </w:r>
      <w:r w:rsidRPr="0083705A">
        <w:rPr>
          <w:rFonts w:ascii="Times New Roman" w:hAnsi="Times New Roman" w:cs="Times New Roman"/>
          <w:position w:val="-12"/>
          <w:sz w:val="24"/>
          <w:szCs w:val="24"/>
        </w:rPr>
        <w:object w:dxaOrig="300" w:dyaOrig="380">
          <v:shape id="_x0000_i1068" type="#_x0000_t75" style="width:14.95pt;height:19.3pt" o:ole="">
            <v:imagedata r:id="rId87" o:title=""/>
          </v:shape>
          <o:OLEObject Type="Embed" ProgID="Equation.3" ShapeID="_x0000_i1068" DrawAspect="Content" ObjectID="_1631460055" r:id="rId88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, то для любого </w:t>
      </w:r>
      <w:r w:rsidRPr="0083705A">
        <w:rPr>
          <w:rFonts w:ascii="Times New Roman" w:hAnsi="Times New Roman" w:cs="Times New Roman"/>
          <w:position w:val="-6"/>
          <w:sz w:val="24"/>
          <w:szCs w:val="24"/>
        </w:rPr>
        <w:object w:dxaOrig="220" w:dyaOrig="240">
          <v:shape id="_x0000_i1069" type="#_x0000_t75" style="width:11.4pt;height:12.3pt" o:ole="">
            <v:imagedata r:id="rId89" o:title=""/>
          </v:shape>
          <o:OLEObject Type="Embed" ProgID="Equation.3" ShapeID="_x0000_i1069" DrawAspect="Content" ObjectID="_1631460056" r:id="rId90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 из этой окрестности справедлива формула</w:t>
      </w:r>
    </w:p>
    <w:p w:rsidR="0083705A" w:rsidRPr="0083705A" w:rsidRDefault="0083705A" w:rsidP="0083705A">
      <w:pPr>
        <w:widowControl w:val="0"/>
        <w:tabs>
          <w:tab w:val="left" w:pos="3053"/>
          <w:tab w:val="left" w:pos="420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position w:val="-32"/>
          <w:sz w:val="24"/>
          <w:szCs w:val="24"/>
        </w:rPr>
        <w:object w:dxaOrig="10240" w:dyaOrig="820">
          <v:shape id="_x0000_i1070" type="#_x0000_t75" style="width:461.85pt;height:39.5pt" o:ole="">
            <v:imagedata r:id="rId91" o:title=""/>
          </v:shape>
          <o:OLEObject Type="Embed" ProgID="Equation.3" ShapeID="_x0000_i1070" DrawAspect="Content" ObjectID="_1631460057" r:id="rId92"/>
        </w:object>
      </w:r>
      <w:r w:rsidRPr="0083705A">
        <w:rPr>
          <w:rFonts w:ascii="Times New Roman" w:hAnsi="Times New Roman" w:cs="Times New Roman"/>
          <w:sz w:val="24"/>
          <w:szCs w:val="24"/>
        </w:rPr>
        <w:t>,</w:t>
      </w:r>
    </w:p>
    <w:p w:rsidR="0083705A" w:rsidRPr="0083705A" w:rsidRDefault="0083705A" w:rsidP="0083705A">
      <w:pPr>
        <w:widowControl w:val="0"/>
        <w:tabs>
          <w:tab w:val="left" w:pos="3053"/>
          <w:tab w:val="left" w:pos="420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sz w:val="24"/>
          <w:szCs w:val="24"/>
        </w:rPr>
        <w:t xml:space="preserve">где </w:t>
      </w:r>
      <w:r w:rsidRPr="0083705A">
        <w:rPr>
          <w:rFonts w:ascii="Times New Roman" w:hAnsi="Times New Roman" w:cs="Times New Roman"/>
          <w:position w:val="-12"/>
          <w:sz w:val="24"/>
          <w:szCs w:val="24"/>
        </w:rPr>
        <w:object w:dxaOrig="3480" w:dyaOrig="380">
          <v:shape id="_x0000_i1071" type="#_x0000_t75" style="width:173.85pt;height:19.3pt" o:ole="">
            <v:imagedata r:id="rId93" o:title=""/>
          </v:shape>
          <o:OLEObject Type="Embed" ProgID="Equation.3" ShapeID="_x0000_i1071" DrawAspect="Content" ObjectID="_1631460058" r:id="rId94"/>
        </w:object>
      </w:r>
      <w:r w:rsidRPr="0083705A">
        <w:rPr>
          <w:rFonts w:ascii="Times New Roman" w:hAnsi="Times New Roman" w:cs="Times New Roman"/>
          <w:sz w:val="24"/>
          <w:szCs w:val="24"/>
        </w:rPr>
        <w:t>.</w:t>
      </w:r>
    </w:p>
    <w:p w:rsidR="0083705A" w:rsidRPr="0083705A" w:rsidRDefault="0083705A" w:rsidP="0083705A">
      <w:pPr>
        <w:widowControl w:val="0"/>
        <w:spacing w:after="0"/>
        <w:ind w:firstLine="839"/>
        <w:jc w:val="both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sz w:val="24"/>
          <w:szCs w:val="24"/>
        </w:rPr>
        <w:t xml:space="preserve">Эта формула называется  </w:t>
      </w:r>
      <w:r w:rsidRPr="0083705A">
        <w:rPr>
          <w:rFonts w:ascii="Times New Roman" w:hAnsi="Times New Roman" w:cs="Times New Roman"/>
          <w:spacing w:val="60"/>
          <w:sz w:val="24"/>
          <w:szCs w:val="24"/>
        </w:rPr>
        <w:t xml:space="preserve">формулой Тейлора </w:t>
      </w:r>
      <w:r w:rsidRPr="0083705A">
        <w:rPr>
          <w:rFonts w:ascii="Times New Roman" w:hAnsi="Times New Roman" w:cs="Times New Roman"/>
          <w:sz w:val="24"/>
          <w:szCs w:val="24"/>
        </w:rPr>
        <w:t xml:space="preserve">для функции </w:t>
      </w:r>
      <w:r w:rsidRPr="0083705A">
        <w:rPr>
          <w:rFonts w:ascii="Times New Roman" w:hAnsi="Times New Roman" w:cs="Times New Roman"/>
          <w:position w:val="-12"/>
          <w:sz w:val="24"/>
          <w:szCs w:val="24"/>
        </w:rPr>
        <w:object w:dxaOrig="580" w:dyaOrig="380">
          <v:shape id="_x0000_i1072" type="#_x0000_t75" style="width:29pt;height:19.3pt" o:ole="">
            <v:imagedata r:id="rId7" o:title=""/>
          </v:shape>
          <o:OLEObject Type="Embed" ProgID="Equation.3" ShapeID="_x0000_i1072" DrawAspect="Content" ObjectID="_1631460059" r:id="rId95"/>
        </w:object>
      </w:r>
      <w:r w:rsidRPr="0083705A">
        <w:rPr>
          <w:rFonts w:ascii="Times New Roman" w:hAnsi="Times New Roman" w:cs="Times New Roman"/>
          <w:sz w:val="24"/>
          <w:szCs w:val="24"/>
        </w:rPr>
        <w:t>. Ее можно записать в виде</w:t>
      </w:r>
    </w:p>
    <w:p w:rsidR="0083705A" w:rsidRPr="0083705A" w:rsidRDefault="0083705A" w:rsidP="0083705A">
      <w:pPr>
        <w:widowControl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position w:val="-12"/>
          <w:sz w:val="24"/>
          <w:szCs w:val="24"/>
        </w:rPr>
        <w:object w:dxaOrig="2380" w:dyaOrig="380">
          <v:shape id="_x0000_i1073" type="#_x0000_t75" style="width:119.4pt;height:19.3pt" o:ole="">
            <v:imagedata r:id="rId96" o:title=""/>
          </v:shape>
          <o:OLEObject Type="Embed" ProgID="Equation.3" ShapeID="_x0000_i1073" DrawAspect="Content" ObjectID="_1631460060" r:id="rId97"/>
        </w:object>
      </w:r>
    </w:p>
    <w:p w:rsidR="0083705A" w:rsidRPr="0083705A" w:rsidRDefault="0083705A" w:rsidP="0083705A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sz w:val="24"/>
          <w:szCs w:val="24"/>
        </w:rPr>
        <w:t xml:space="preserve">где   </w:t>
      </w:r>
      <w:r w:rsidRPr="0083705A">
        <w:rPr>
          <w:rFonts w:ascii="Times New Roman" w:hAnsi="Times New Roman" w:cs="Times New Roman"/>
          <w:position w:val="-12"/>
          <w:sz w:val="24"/>
          <w:szCs w:val="24"/>
        </w:rPr>
        <w:object w:dxaOrig="680" w:dyaOrig="380">
          <v:shape id="_x0000_i1074" type="#_x0000_t75" style="width:34.25pt;height:19.3pt" o:ole="">
            <v:imagedata r:id="rId98" o:title=""/>
          </v:shape>
          <o:OLEObject Type="Embed" ProgID="Equation.3" ShapeID="_x0000_i1074" DrawAspect="Content" ObjectID="_1631460061" r:id="rId99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 - многочлен Тейлора,</w:t>
      </w:r>
    </w:p>
    <w:p w:rsidR="0083705A" w:rsidRPr="0083705A" w:rsidRDefault="0083705A" w:rsidP="0083705A">
      <w:pPr>
        <w:widowControl w:val="0"/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position w:val="-32"/>
          <w:sz w:val="24"/>
          <w:szCs w:val="24"/>
        </w:rPr>
        <w:object w:dxaOrig="3100" w:dyaOrig="820">
          <v:shape id="_x0000_i1075" type="#_x0000_t75" style="width:155.4pt;height:41.25pt" o:ole="">
            <v:imagedata r:id="rId100" o:title=""/>
          </v:shape>
          <o:OLEObject Type="Embed" ProgID="Equation.3" ShapeID="_x0000_i1075" DrawAspect="Content" ObjectID="_1631460062" r:id="rId101"/>
        </w:object>
      </w:r>
      <w:r w:rsidRPr="0083705A">
        <w:rPr>
          <w:rFonts w:ascii="Times New Roman" w:hAnsi="Times New Roman" w:cs="Times New Roman"/>
          <w:i/>
          <w:sz w:val="24"/>
          <w:szCs w:val="24"/>
        </w:rPr>
        <w:t xml:space="preserve"> - </w:t>
      </w:r>
      <w:r w:rsidRPr="0083705A">
        <w:rPr>
          <w:rFonts w:ascii="Times New Roman" w:hAnsi="Times New Roman" w:cs="Times New Roman"/>
          <w:spacing w:val="60"/>
          <w:sz w:val="24"/>
          <w:szCs w:val="24"/>
        </w:rPr>
        <w:t>остаточный член</w:t>
      </w:r>
      <w:r w:rsidRPr="0083705A">
        <w:rPr>
          <w:rFonts w:ascii="Times New Roman" w:hAnsi="Times New Roman" w:cs="Times New Roman"/>
          <w:sz w:val="24"/>
          <w:szCs w:val="24"/>
        </w:rPr>
        <w:t xml:space="preserve"> формулы Тейлора в форме Лагранжа.</w:t>
      </w:r>
    </w:p>
    <w:p w:rsidR="0083705A" w:rsidRPr="0083705A" w:rsidRDefault="0083705A" w:rsidP="0083705A">
      <w:pPr>
        <w:widowControl w:val="0"/>
        <w:spacing w:after="0"/>
        <w:ind w:firstLine="839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83705A">
        <w:rPr>
          <w:rFonts w:ascii="Times New Roman" w:hAnsi="Times New Roman" w:cs="Times New Roman"/>
          <w:sz w:val="24"/>
          <w:szCs w:val="24"/>
        </w:rPr>
        <w:t xml:space="preserve">В частности, </w:t>
      </w:r>
      <w:proofErr w:type="gramStart"/>
      <w:r w:rsidRPr="0083705A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83705A">
        <w:rPr>
          <w:rFonts w:ascii="Times New Roman" w:hAnsi="Times New Roman" w:cs="Times New Roman"/>
          <w:sz w:val="24"/>
          <w:szCs w:val="24"/>
        </w:rPr>
        <w:t xml:space="preserve"> </w:t>
      </w:r>
      <w:r w:rsidRPr="0083705A">
        <w:rPr>
          <w:rFonts w:ascii="Times New Roman" w:hAnsi="Times New Roman" w:cs="Times New Roman"/>
          <w:position w:val="-12"/>
          <w:sz w:val="24"/>
          <w:szCs w:val="24"/>
        </w:rPr>
        <w:object w:dxaOrig="780" w:dyaOrig="380">
          <v:shape id="_x0000_i1076" type="#_x0000_t75" style="width:38.65pt;height:19.3pt" o:ole="">
            <v:imagedata r:id="rId102" o:title=""/>
          </v:shape>
          <o:OLEObject Type="Embed" ProgID="Equation.3" ShapeID="_x0000_i1076" DrawAspect="Content" ObjectID="_1631460063" r:id="rId103"/>
        </w:object>
      </w:r>
      <w:r w:rsidRPr="0083705A">
        <w:rPr>
          <w:rFonts w:ascii="Times New Roman" w:hAnsi="Times New Roman" w:cs="Times New Roman"/>
          <w:sz w:val="24"/>
          <w:szCs w:val="24"/>
        </w:rPr>
        <w:t xml:space="preserve"> из формулы Тейлора получается </w:t>
      </w:r>
      <w:r w:rsidRPr="0083705A">
        <w:rPr>
          <w:rFonts w:ascii="Times New Roman" w:hAnsi="Times New Roman" w:cs="Times New Roman"/>
          <w:spacing w:val="60"/>
          <w:sz w:val="24"/>
          <w:szCs w:val="24"/>
        </w:rPr>
        <w:t xml:space="preserve">формула </w:t>
      </w:r>
      <w:proofErr w:type="spellStart"/>
      <w:r w:rsidRPr="0083705A">
        <w:rPr>
          <w:rFonts w:ascii="Times New Roman" w:hAnsi="Times New Roman" w:cs="Times New Roman"/>
          <w:spacing w:val="60"/>
          <w:sz w:val="24"/>
          <w:szCs w:val="24"/>
        </w:rPr>
        <w:t>Маклорена</w:t>
      </w:r>
      <w:proofErr w:type="spellEnd"/>
    </w:p>
    <w:p w:rsidR="0083705A" w:rsidRPr="0083705A" w:rsidRDefault="0083705A" w:rsidP="0083705A">
      <w:pPr>
        <w:widowControl w:val="0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position w:val="-32"/>
          <w:sz w:val="24"/>
          <w:szCs w:val="24"/>
        </w:rPr>
        <w:object w:dxaOrig="7500" w:dyaOrig="820">
          <v:shape id="_x0000_i1077" type="#_x0000_t75" style="width:374.95pt;height:41.25pt" o:ole="">
            <v:imagedata r:id="rId104" o:title=""/>
          </v:shape>
          <o:OLEObject Type="Embed" ProgID="Equation.3" ShapeID="_x0000_i1077" DrawAspect="Content" ObjectID="_1631460064" r:id="rId105"/>
        </w:object>
      </w:r>
      <w:r w:rsidRPr="0083705A">
        <w:rPr>
          <w:rFonts w:ascii="Times New Roman" w:hAnsi="Times New Roman" w:cs="Times New Roman"/>
          <w:sz w:val="24"/>
          <w:szCs w:val="24"/>
        </w:rPr>
        <w:t>,</w:t>
      </w:r>
    </w:p>
    <w:p w:rsidR="0083705A" w:rsidRPr="0083705A" w:rsidRDefault="0083705A" w:rsidP="0083705A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sz w:val="24"/>
          <w:szCs w:val="24"/>
        </w:rPr>
        <w:t>где</w:t>
      </w:r>
    </w:p>
    <w:p w:rsidR="0083705A" w:rsidRPr="0083705A" w:rsidRDefault="0083705A" w:rsidP="0083705A">
      <w:pPr>
        <w:widowControl w:val="0"/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83705A">
        <w:rPr>
          <w:rFonts w:ascii="Times New Roman" w:hAnsi="Times New Roman" w:cs="Times New Roman"/>
          <w:position w:val="-12"/>
          <w:sz w:val="24"/>
          <w:szCs w:val="24"/>
        </w:rPr>
        <w:object w:dxaOrig="1960" w:dyaOrig="360">
          <v:shape id="_x0000_i1078" type="#_x0000_t75" style="width:98.35pt;height:18.45pt" o:ole="">
            <v:imagedata r:id="rId106" o:title=""/>
          </v:shape>
          <o:OLEObject Type="Embed" ProgID="Equation.3" ShapeID="_x0000_i1078" DrawAspect="Content" ObjectID="_1631460065" r:id="rId107"/>
        </w:object>
      </w:r>
      <w:r w:rsidRPr="0083705A">
        <w:rPr>
          <w:rFonts w:ascii="Times New Roman" w:hAnsi="Times New Roman" w:cs="Times New Roman"/>
          <w:sz w:val="24"/>
          <w:szCs w:val="24"/>
        </w:rPr>
        <w:t>.</w:t>
      </w:r>
    </w:p>
    <w:p w:rsidR="0083705A" w:rsidRPr="0083705A" w:rsidRDefault="0083705A" w:rsidP="0083705A">
      <w:pPr>
        <w:widowControl w:val="0"/>
        <w:spacing w:after="0"/>
        <w:ind w:firstLine="839"/>
        <w:jc w:val="both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sz w:val="24"/>
          <w:szCs w:val="24"/>
        </w:rPr>
        <w:t xml:space="preserve">Приведем разложения по формуле </w:t>
      </w:r>
      <w:proofErr w:type="spellStart"/>
      <w:r w:rsidRPr="0083705A">
        <w:rPr>
          <w:rFonts w:ascii="Times New Roman" w:hAnsi="Times New Roman" w:cs="Times New Roman"/>
          <w:sz w:val="24"/>
          <w:szCs w:val="24"/>
        </w:rPr>
        <w:t>Маклорена</w:t>
      </w:r>
      <w:proofErr w:type="spellEnd"/>
      <w:r w:rsidRPr="0083705A">
        <w:rPr>
          <w:rFonts w:ascii="Times New Roman" w:hAnsi="Times New Roman" w:cs="Times New Roman"/>
          <w:sz w:val="24"/>
          <w:szCs w:val="24"/>
        </w:rPr>
        <w:t xml:space="preserve"> некоторых элементарных функций.</w:t>
      </w:r>
    </w:p>
    <w:p w:rsidR="0083705A" w:rsidRPr="0083705A" w:rsidRDefault="0083705A" w:rsidP="0083705A">
      <w:pPr>
        <w:widowControl w:val="0"/>
        <w:tabs>
          <w:tab w:val="left" w:pos="3053"/>
          <w:tab w:val="left" w:pos="4200"/>
        </w:tabs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position w:val="-34"/>
          <w:sz w:val="24"/>
          <w:szCs w:val="24"/>
        </w:rPr>
        <w:object w:dxaOrig="4459" w:dyaOrig="840">
          <v:shape id="_x0000_i1079" type="#_x0000_t75" style="width:223pt;height:42.15pt" o:ole="">
            <v:imagedata r:id="rId108" o:title=""/>
          </v:shape>
          <o:OLEObject Type="Embed" ProgID="Equation.3" ShapeID="_x0000_i1079" DrawAspect="Content" ObjectID="_1631460066" r:id="rId109"/>
        </w:object>
      </w:r>
      <w:r w:rsidRPr="0083705A">
        <w:rPr>
          <w:rFonts w:ascii="Times New Roman" w:hAnsi="Times New Roman" w:cs="Times New Roman"/>
          <w:sz w:val="24"/>
          <w:szCs w:val="24"/>
        </w:rPr>
        <w:t>,</w:t>
      </w:r>
    </w:p>
    <w:p w:rsidR="0083705A" w:rsidRPr="0083705A" w:rsidRDefault="0083705A" w:rsidP="0083705A">
      <w:pPr>
        <w:widowControl w:val="0"/>
        <w:tabs>
          <w:tab w:val="left" w:pos="3053"/>
          <w:tab w:val="left" w:pos="4200"/>
        </w:tabs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position w:val="-34"/>
          <w:sz w:val="24"/>
          <w:szCs w:val="24"/>
        </w:rPr>
        <w:object w:dxaOrig="7740" w:dyaOrig="840">
          <v:shape id="_x0000_i1080" type="#_x0000_t75" style="width:387.2pt;height:42.15pt" o:ole="">
            <v:imagedata r:id="rId110" o:title=""/>
          </v:shape>
          <o:OLEObject Type="Embed" ProgID="Equation.3" ShapeID="_x0000_i1080" DrawAspect="Content" ObjectID="_1631460067" r:id="rId111"/>
        </w:object>
      </w:r>
      <w:r w:rsidRPr="0083705A">
        <w:rPr>
          <w:rFonts w:ascii="Times New Roman" w:hAnsi="Times New Roman" w:cs="Times New Roman"/>
          <w:sz w:val="24"/>
          <w:szCs w:val="24"/>
        </w:rPr>
        <w:t>,</w:t>
      </w:r>
    </w:p>
    <w:p w:rsidR="0083705A" w:rsidRPr="0083705A" w:rsidRDefault="0083705A" w:rsidP="0083705A">
      <w:pPr>
        <w:widowControl w:val="0"/>
        <w:tabs>
          <w:tab w:val="left" w:pos="3053"/>
          <w:tab w:val="left" w:pos="4200"/>
        </w:tabs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position w:val="-34"/>
          <w:sz w:val="24"/>
          <w:szCs w:val="24"/>
        </w:rPr>
        <w:object w:dxaOrig="7380" w:dyaOrig="840">
          <v:shape id="_x0000_i1081" type="#_x0000_t75" style="width:368.8pt;height:42.15pt" o:ole="">
            <v:imagedata r:id="rId112" o:title=""/>
          </v:shape>
          <o:OLEObject Type="Embed" ProgID="Equation.3" ShapeID="_x0000_i1081" DrawAspect="Content" ObjectID="_1631460068" r:id="rId113"/>
        </w:object>
      </w:r>
      <w:r w:rsidRPr="0083705A">
        <w:rPr>
          <w:rFonts w:ascii="Times New Roman" w:hAnsi="Times New Roman" w:cs="Times New Roman"/>
          <w:sz w:val="24"/>
          <w:szCs w:val="24"/>
        </w:rPr>
        <w:t>,</w:t>
      </w:r>
    </w:p>
    <w:p w:rsidR="0083705A" w:rsidRPr="0083705A" w:rsidRDefault="0083705A" w:rsidP="0083705A">
      <w:pPr>
        <w:widowControl w:val="0"/>
        <w:tabs>
          <w:tab w:val="left" w:pos="3053"/>
          <w:tab w:val="left" w:pos="4200"/>
        </w:tabs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position w:val="-36"/>
          <w:sz w:val="24"/>
          <w:szCs w:val="24"/>
        </w:rPr>
        <w:object w:dxaOrig="7740" w:dyaOrig="859">
          <v:shape id="_x0000_i1082" type="#_x0000_t75" style="width:387.2pt;height:43pt" o:ole="">
            <v:imagedata r:id="rId114" o:title=""/>
          </v:shape>
          <o:OLEObject Type="Embed" ProgID="Equation.3" ShapeID="_x0000_i1082" DrawAspect="Content" ObjectID="_1631460069" r:id="rId115"/>
        </w:object>
      </w:r>
      <w:r w:rsidRPr="0083705A">
        <w:rPr>
          <w:rFonts w:ascii="Times New Roman" w:hAnsi="Times New Roman" w:cs="Times New Roman"/>
          <w:sz w:val="24"/>
          <w:szCs w:val="24"/>
        </w:rPr>
        <w:t>,</w:t>
      </w:r>
    </w:p>
    <w:p w:rsidR="00D54AF4" w:rsidRPr="0083705A" w:rsidRDefault="0083705A" w:rsidP="008370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3705A">
        <w:rPr>
          <w:rFonts w:ascii="Times New Roman" w:hAnsi="Times New Roman" w:cs="Times New Roman"/>
          <w:position w:val="-76"/>
          <w:sz w:val="24"/>
          <w:szCs w:val="24"/>
        </w:rPr>
        <w:object w:dxaOrig="8380" w:dyaOrig="1660">
          <v:shape id="_x0000_i1083" type="#_x0000_t75" style="width:418.85pt;height:83.4pt" o:ole="">
            <v:imagedata r:id="rId116" o:title=""/>
          </v:shape>
          <o:OLEObject Type="Embed" ProgID="Equation.3" ShapeID="_x0000_i1083" DrawAspect="Content" ObjectID="_1631460070" r:id="rId117"/>
        </w:object>
      </w:r>
    </w:p>
    <w:sectPr w:rsidR="00D54AF4" w:rsidRPr="008370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40CEF"/>
    <w:multiLevelType w:val="hybridMultilevel"/>
    <w:tmpl w:val="D81ADAD6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33FB72A9"/>
    <w:multiLevelType w:val="hybridMultilevel"/>
    <w:tmpl w:val="210085CA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>
    <w:useFELayout/>
  </w:compat>
  <w:rsids>
    <w:rsidRoot w:val="0083705A"/>
    <w:rsid w:val="0083705A"/>
    <w:rsid w:val="00D54A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oleObject" Target="embeddings/oleObject59.bin"/><Relationship Id="rId21" Type="http://schemas.openxmlformats.org/officeDocument/2006/relationships/image" Target="media/image9.wmf"/><Relationship Id="rId42" Type="http://schemas.openxmlformats.org/officeDocument/2006/relationships/oleObject" Target="embeddings/oleObject20.bin"/><Relationship Id="rId47" Type="http://schemas.openxmlformats.org/officeDocument/2006/relationships/image" Target="media/image21.wmf"/><Relationship Id="rId63" Type="http://schemas.openxmlformats.org/officeDocument/2006/relationships/image" Target="media/image29.wmf"/><Relationship Id="rId68" Type="http://schemas.openxmlformats.org/officeDocument/2006/relationships/oleObject" Target="embeddings/oleObject33.bin"/><Relationship Id="rId84" Type="http://schemas.openxmlformats.org/officeDocument/2006/relationships/oleObject" Target="embeddings/oleObject42.bin"/><Relationship Id="rId89" Type="http://schemas.openxmlformats.org/officeDocument/2006/relationships/image" Target="media/image41.wmf"/><Relationship Id="rId112" Type="http://schemas.openxmlformats.org/officeDocument/2006/relationships/image" Target="media/image52.wmf"/><Relationship Id="rId16" Type="http://schemas.openxmlformats.org/officeDocument/2006/relationships/oleObject" Target="embeddings/oleObject6.bin"/><Relationship Id="rId107" Type="http://schemas.openxmlformats.org/officeDocument/2006/relationships/oleObject" Target="embeddings/oleObject54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9.bin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8.bin"/><Relationship Id="rId66" Type="http://schemas.openxmlformats.org/officeDocument/2006/relationships/oleObject" Target="embeddings/oleObject32.bin"/><Relationship Id="rId74" Type="http://schemas.openxmlformats.org/officeDocument/2006/relationships/oleObject" Target="embeddings/oleObject36.bin"/><Relationship Id="rId79" Type="http://schemas.openxmlformats.org/officeDocument/2006/relationships/oleObject" Target="embeddings/oleObject39.bin"/><Relationship Id="rId87" Type="http://schemas.openxmlformats.org/officeDocument/2006/relationships/image" Target="media/image40.wmf"/><Relationship Id="rId102" Type="http://schemas.openxmlformats.org/officeDocument/2006/relationships/image" Target="media/image47.wmf"/><Relationship Id="rId110" Type="http://schemas.openxmlformats.org/officeDocument/2006/relationships/image" Target="media/image51.wmf"/><Relationship Id="rId115" Type="http://schemas.openxmlformats.org/officeDocument/2006/relationships/oleObject" Target="embeddings/oleObject58.bin"/><Relationship Id="rId5" Type="http://schemas.openxmlformats.org/officeDocument/2006/relationships/image" Target="media/image1.wmf"/><Relationship Id="rId61" Type="http://schemas.openxmlformats.org/officeDocument/2006/relationships/image" Target="media/image28.wmf"/><Relationship Id="rId82" Type="http://schemas.openxmlformats.org/officeDocument/2006/relationships/image" Target="media/image38.wmf"/><Relationship Id="rId90" Type="http://schemas.openxmlformats.org/officeDocument/2006/relationships/oleObject" Target="embeddings/oleObject45.bin"/><Relationship Id="rId95" Type="http://schemas.openxmlformats.org/officeDocument/2006/relationships/oleObject" Target="embeddings/oleObject48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4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3.bin"/><Relationship Id="rId56" Type="http://schemas.openxmlformats.org/officeDocument/2006/relationships/oleObject" Target="embeddings/oleObject27.bin"/><Relationship Id="rId64" Type="http://schemas.openxmlformats.org/officeDocument/2006/relationships/oleObject" Target="embeddings/oleObject31.bin"/><Relationship Id="rId69" Type="http://schemas.openxmlformats.org/officeDocument/2006/relationships/image" Target="media/image32.wmf"/><Relationship Id="rId77" Type="http://schemas.openxmlformats.org/officeDocument/2006/relationships/oleObject" Target="embeddings/oleObject38.bin"/><Relationship Id="rId100" Type="http://schemas.openxmlformats.org/officeDocument/2006/relationships/image" Target="media/image46.wmf"/><Relationship Id="rId105" Type="http://schemas.openxmlformats.org/officeDocument/2006/relationships/oleObject" Target="embeddings/oleObject53.bin"/><Relationship Id="rId113" Type="http://schemas.openxmlformats.org/officeDocument/2006/relationships/oleObject" Target="embeddings/oleObject57.bin"/><Relationship Id="rId118" Type="http://schemas.openxmlformats.org/officeDocument/2006/relationships/fontTable" Target="fontTable.xml"/><Relationship Id="rId8" Type="http://schemas.openxmlformats.org/officeDocument/2006/relationships/oleObject" Target="embeddings/oleObject2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5.bin"/><Relationship Id="rId80" Type="http://schemas.openxmlformats.org/officeDocument/2006/relationships/image" Target="media/image37.wmf"/><Relationship Id="rId85" Type="http://schemas.openxmlformats.org/officeDocument/2006/relationships/image" Target="media/image39.wmf"/><Relationship Id="rId93" Type="http://schemas.openxmlformats.org/officeDocument/2006/relationships/image" Target="media/image43.wmf"/><Relationship Id="rId98" Type="http://schemas.openxmlformats.org/officeDocument/2006/relationships/image" Target="media/image45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2.bin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103" Type="http://schemas.openxmlformats.org/officeDocument/2006/relationships/oleObject" Target="embeddings/oleObject52.bin"/><Relationship Id="rId108" Type="http://schemas.openxmlformats.org/officeDocument/2006/relationships/image" Target="media/image50.wmf"/><Relationship Id="rId116" Type="http://schemas.openxmlformats.org/officeDocument/2006/relationships/image" Target="media/image54.wmf"/><Relationship Id="rId20" Type="http://schemas.openxmlformats.org/officeDocument/2006/relationships/oleObject" Target="embeddings/oleObject8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6.bin"/><Relationship Id="rId62" Type="http://schemas.openxmlformats.org/officeDocument/2006/relationships/oleObject" Target="embeddings/oleObject30.bin"/><Relationship Id="rId70" Type="http://schemas.openxmlformats.org/officeDocument/2006/relationships/oleObject" Target="embeddings/oleObject34.bin"/><Relationship Id="rId75" Type="http://schemas.openxmlformats.org/officeDocument/2006/relationships/image" Target="media/image35.wmf"/><Relationship Id="rId83" Type="http://schemas.openxmlformats.org/officeDocument/2006/relationships/oleObject" Target="embeddings/oleObject41.bin"/><Relationship Id="rId88" Type="http://schemas.openxmlformats.org/officeDocument/2006/relationships/oleObject" Target="embeddings/oleObject44.bin"/><Relationship Id="rId91" Type="http://schemas.openxmlformats.org/officeDocument/2006/relationships/image" Target="media/image42.wmf"/><Relationship Id="rId96" Type="http://schemas.openxmlformats.org/officeDocument/2006/relationships/image" Target="media/image44.wmf"/><Relationship Id="rId111" Type="http://schemas.openxmlformats.org/officeDocument/2006/relationships/oleObject" Target="embeddings/oleObject5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7.bin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106" Type="http://schemas.openxmlformats.org/officeDocument/2006/relationships/image" Target="media/image49.wmf"/><Relationship Id="rId114" Type="http://schemas.openxmlformats.org/officeDocument/2006/relationships/image" Target="media/image53.wmf"/><Relationship Id="rId119" Type="http://schemas.openxmlformats.org/officeDocument/2006/relationships/theme" Target="theme/theme1.xml"/><Relationship Id="rId10" Type="http://schemas.openxmlformats.org/officeDocument/2006/relationships/oleObject" Target="embeddings/oleObject3.bin"/><Relationship Id="rId31" Type="http://schemas.openxmlformats.org/officeDocument/2006/relationships/image" Target="media/image13.wmf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5.bin"/><Relationship Id="rId60" Type="http://schemas.openxmlformats.org/officeDocument/2006/relationships/oleObject" Target="embeddings/oleObject29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image" Target="media/image36.wmf"/><Relationship Id="rId81" Type="http://schemas.openxmlformats.org/officeDocument/2006/relationships/oleObject" Target="embeddings/oleObject40.bin"/><Relationship Id="rId86" Type="http://schemas.openxmlformats.org/officeDocument/2006/relationships/oleObject" Target="embeddings/oleObject43.bin"/><Relationship Id="rId94" Type="http://schemas.openxmlformats.org/officeDocument/2006/relationships/oleObject" Target="embeddings/oleObject47.bin"/><Relationship Id="rId99" Type="http://schemas.openxmlformats.org/officeDocument/2006/relationships/oleObject" Target="embeddings/oleObject50.bin"/><Relationship Id="rId101" Type="http://schemas.openxmlformats.org/officeDocument/2006/relationships/oleObject" Target="embeddings/oleObject51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7.wmf"/><Relationship Id="rId109" Type="http://schemas.openxmlformats.org/officeDocument/2006/relationships/oleObject" Target="embeddings/oleObject55.bin"/><Relationship Id="rId34" Type="http://schemas.openxmlformats.org/officeDocument/2006/relationships/oleObject" Target="embeddings/oleObject16.bin"/><Relationship Id="rId50" Type="http://schemas.openxmlformats.org/officeDocument/2006/relationships/oleObject" Target="embeddings/oleObject24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7.bin"/><Relationship Id="rId97" Type="http://schemas.openxmlformats.org/officeDocument/2006/relationships/oleObject" Target="embeddings/oleObject49.bin"/><Relationship Id="rId104" Type="http://schemas.openxmlformats.org/officeDocument/2006/relationships/image" Target="media/image48.wmf"/><Relationship Id="rId7" Type="http://schemas.openxmlformats.org/officeDocument/2006/relationships/image" Target="media/image2.wmf"/><Relationship Id="rId71" Type="http://schemas.openxmlformats.org/officeDocument/2006/relationships/image" Target="media/image33.wmf"/><Relationship Id="rId92" Type="http://schemas.openxmlformats.org/officeDocument/2006/relationships/oleObject" Target="embeddings/oleObject46.bin"/><Relationship Id="rId2" Type="http://schemas.openxmlformats.org/officeDocument/2006/relationships/styles" Target="styles.xml"/><Relationship Id="rId29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400</Words>
  <Characters>2280</Characters>
  <Application>Microsoft Office Word</Application>
  <DocSecurity>0</DocSecurity>
  <Lines>19</Lines>
  <Paragraphs>5</Paragraphs>
  <ScaleCrop>false</ScaleCrop>
  <Company/>
  <LinksUpToDate>false</LinksUpToDate>
  <CharactersWithSpaces>2675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2019-10-01T12:21:00Z</dcterms:created>
  <dcterms:modified xsi:type="dcterms:W3CDTF">2019-10-01T12:22:00Z</dcterms:modified>
</cp:coreProperties>
</file>